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7" w:rsidRDefault="00B45126" w:rsidP="008E7C7E">
      <w:pPr>
        <w:rPr>
          <w:rFonts w:ascii="Book Antiqua" w:hAnsi="Book Antiqua"/>
          <w:b/>
          <w:bCs/>
          <w:shadow/>
          <w:sz w:val="52"/>
          <w:szCs w:val="52"/>
        </w:rPr>
      </w:pPr>
      <w:r w:rsidRPr="00B45126">
        <w:rPr>
          <w:rFonts w:ascii="Book Antiqua" w:hAnsi="Book Antiqua"/>
          <w:b/>
          <w:bCs/>
          <w:noProof/>
          <w:sz w:val="52"/>
          <w:szCs w:val="52"/>
        </w:rPr>
        <w:drawing>
          <wp:inline distT="0" distB="0" distL="0" distR="0">
            <wp:extent cx="942975" cy="933450"/>
            <wp:effectExtent l="19050" t="0" r="9525" b="0"/>
            <wp:docPr id="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A27">
        <w:rPr>
          <w:rFonts w:ascii="Book Antiqua" w:hAnsi="Book Antiqua"/>
          <w:b/>
          <w:bCs/>
          <w:shadow/>
          <w:sz w:val="52"/>
          <w:szCs w:val="52"/>
        </w:rPr>
        <w:t xml:space="preserve">          </w:t>
      </w:r>
      <w:r w:rsidR="0073333D">
        <w:rPr>
          <w:rFonts w:ascii="Book Antiqua" w:hAnsi="Book Antiqua"/>
          <w:b/>
          <w:bCs/>
          <w:shadow/>
          <w:sz w:val="52"/>
          <w:szCs w:val="52"/>
        </w:rPr>
        <w:t xml:space="preserve">MAZAUGUES </w:t>
      </w:r>
      <w:r w:rsidR="0073333D">
        <w:rPr>
          <w:rFonts w:ascii="Book Antiqua" w:hAnsi="Book Antiqua"/>
          <w:b/>
          <w:bCs/>
          <w:i/>
          <w:shadow/>
          <w:color w:val="0070C0"/>
          <w:sz w:val="28"/>
          <w:szCs w:val="28"/>
        </w:rPr>
        <w:t>Carte IGN 3345OT</w:t>
      </w:r>
      <w:r w:rsidR="008E7C7E">
        <w:rPr>
          <w:rFonts w:ascii="Book Antiqua" w:hAnsi="Book Antiqua"/>
          <w:b/>
          <w:bCs/>
          <w:shadow/>
          <w:sz w:val="52"/>
          <w:szCs w:val="52"/>
        </w:rPr>
        <w:t xml:space="preserve">    </w:t>
      </w:r>
    </w:p>
    <w:p w:rsidR="00261F3A" w:rsidRPr="00643A27" w:rsidRDefault="00191BA6" w:rsidP="00191BA6">
      <w:pPr>
        <w:rPr>
          <w:rFonts w:ascii="Book Antiqua" w:hAnsi="Book Antiqua"/>
          <w:b/>
          <w:bCs/>
          <w:shadow/>
          <w:sz w:val="52"/>
          <w:szCs w:val="52"/>
        </w:rPr>
      </w:pPr>
      <w:r>
        <w:rPr>
          <w:rFonts w:ascii="Book Antiqua" w:hAnsi="Book Antiqua"/>
          <w:b/>
          <w:bCs/>
        </w:rPr>
        <w:t xml:space="preserve">                    </w:t>
      </w:r>
      <w:proofErr w:type="spellStart"/>
      <w:r w:rsidR="00C907A8" w:rsidRPr="00191BA6">
        <w:rPr>
          <w:rFonts w:ascii="Book Antiqua" w:hAnsi="Book Antiqua"/>
          <w:b/>
          <w:bCs/>
          <w:u w:val="single"/>
        </w:rPr>
        <w:t>Rando</w:t>
      </w:r>
      <w:proofErr w:type="spellEnd"/>
      <w:r w:rsidR="00C907A8">
        <w:rPr>
          <w:rFonts w:ascii="Book Antiqua" w:hAnsi="Book Antiqua"/>
          <w:b/>
          <w:bCs/>
        </w:rPr>
        <w:t xml:space="preserve"> du</w:t>
      </w:r>
      <w:r w:rsidR="00261F3A" w:rsidRPr="00A03976">
        <w:rPr>
          <w:rFonts w:ascii="Book Antiqua" w:hAnsi="Book Antiqua"/>
          <w:b/>
          <w:bCs/>
        </w:rPr>
        <w:t xml:space="preserve"> </w:t>
      </w:r>
      <w:r w:rsidRPr="00191BA6">
        <w:rPr>
          <w:rFonts w:ascii="Book Antiqua" w:hAnsi="Book Antiqua"/>
          <w:b/>
          <w:bCs/>
          <w:highlight w:val="yellow"/>
        </w:rPr>
        <w:t>Samedi</w:t>
      </w:r>
      <w:r>
        <w:rPr>
          <w:rFonts w:ascii="Book Antiqua" w:hAnsi="Book Antiqua"/>
          <w:b/>
          <w:bCs/>
        </w:rPr>
        <w:t xml:space="preserve"> </w:t>
      </w:r>
      <w:r w:rsidR="0073333D">
        <w:rPr>
          <w:rFonts w:ascii="Book Antiqua" w:hAnsi="Book Antiqua"/>
          <w:b/>
          <w:bCs/>
        </w:rPr>
        <w:t xml:space="preserve">8 Mars 2014 </w:t>
      </w:r>
      <w:r w:rsidR="00C62144">
        <w:rPr>
          <w:rFonts w:ascii="Book Antiqua" w:hAnsi="Book Antiqua"/>
          <w:b/>
          <w:bCs/>
        </w:rPr>
        <w:t xml:space="preserve">à 11€ </w:t>
      </w:r>
      <w:r w:rsidR="00B45126">
        <w:rPr>
          <w:rFonts w:ascii="Book Antiqua" w:hAnsi="Book Antiqua"/>
          <w:b/>
          <w:bCs/>
        </w:rPr>
        <w:t xml:space="preserve">la journée </w:t>
      </w:r>
      <w:r>
        <w:rPr>
          <w:rFonts w:ascii="Book Antiqua" w:hAnsi="Book Antiqua"/>
          <w:b/>
          <w:bCs/>
        </w:rPr>
        <w:t>en</w:t>
      </w:r>
      <w:r w:rsidR="00B45126">
        <w:rPr>
          <w:rFonts w:ascii="Book Antiqua" w:hAnsi="Book Antiqua"/>
          <w:b/>
          <w:bCs/>
        </w:rPr>
        <w:t xml:space="preserve"> car</w:t>
      </w:r>
      <w:r>
        <w:rPr>
          <w:rFonts w:ascii="Book Antiqua" w:hAnsi="Book Antiqua"/>
          <w:b/>
          <w:bCs/>
        </w:rPr>
        <w:t xml:space="preserve">, départ de celui-ci à </w:t>
      </w:r>
      <w:r w:rsidRPr="00191BA6">
        <w:rPr>
          <w:rFonts w:ascii="Book Antiqua" w:hAnsi="Book Antiqua"/>
          <w:b/>
          <w:bCs/>
          <w:highlight w:val="yellow"/>
        </w:rPr>
        <w:t>SALON</w:t>
      </w:r>
      <w:r>
        <w:rPr>
          <w:rFonts w:ascii="Book Antiqua" w:hAnsi="Book Antiqua"/>
          <w:b/>
          <w:bCs/>
        </w:rPr>
        <w:t xml:space="preserve">. </w:t>
      </w:r>
    </w:p>
    <w:p w:rsidR="00261F3A" w:rsidRPr="00A03976" w:rsidRDefault="00261F3A" w:rsidP="00261F3A">
      <w:pPr>
        <w:ind w:firstLine="708"/>
        <w:jc w:val="center"/>
        <w:rPr>
          <w:rFonts w:ascii="Book Antiqua" w:hAnsi="Book Antiqua"/>
          <w:b/>
          <w:bCs/>
        </w:rPr>
      </w:pPr>
    </w:p>
    <w:p w:rsidR="00261F3A" w:rsidRDefault="00261F3A" w:rsidP="00261F3A">
      <w:pPr>
        <w:rPr>
          <w:rFonts w:ascii="Book Antiqua" w:hAnsi="Book Antiqua"/>
          <w:b/>
          <w:bCs/>
        </w:rPr>
      </w:pPr>
      <w:r w:rsidRPr="00C62144">
        <w:rPr>
          <w:rFonts w:ascii="Book Antiqua" w:hAnsi="Book Antiqua"/>
          <w:b/>
          <w:bCs/>
          <w:u w:val="single"/>
        </w:rPr>
        <w:t>Animateurs </w:t>
      </w:r>
      <w:r w:rsidRPr="00C62144">
        <w:rPr>
          <w:rFonts w:ascii="Book Antiqua" w:hAnsi="Book Antiqua"/>
          <w:b/>
          <w:bCs/>
          <w:color w:val="0070C0"/>
          <w:u w:val="single"/>
        </w:rPr>
        <w:t xml:space="preserve">: </w:t>
      </w:r>
      <w:r w:rsidR="00C62144" w:rsidRPr="00C62144">
        <w:rPr>
          <w:rFonts w:ascii="Book Antiqua" w:hAnsi="Book Antiqua"/>
          <w:b/>
          <w:bCs/>
          <w:color w:val="0070C0"/>
          <w:u w:val="single"/>
        </w:rPr>
        <w:t xml:space="preserve">Groupe </w:t>
      </w:r>
      <w:r w:rsidR="0073333D" w:rsidRPr="00C62144">
        <w:rPr>
          <w:rFonts w:ascii="Book Antiqua" w:hAnsi="Book Antiqua"/>
          <w:b/>
          <w:bCs/>
          <w:color w:val="0070C0"/>
          <w:u w:val="single"/>
        </w:rPr>
        <w:t>1</w:t>
      </w:r>
      <w:r w:rsidR="0073333D">
        <w:rPr>
          <w:rFonts w:ascii="Book Antiqua" w:hAnsi="Book Antiqua"/>
          <w:b/>
          <w:bCs/>
        </w:rPr>
        <w:t xml:space="preserve"> </w:t>
      </w:r>
      <w:r w:rsidR="006360B2">
        <w:rPr>
          <w:rFonts w:ascii="Book Antiqua" w:hAnsi="Book Antiqua"/>
          <w:b/>
          <w:bCs/>
        </w:rPr>
        <w:t>Gérard JOSE</w:t>
      </w:r>
      <w:r>
        <w:rPr>
          <w:rFonts w:ascii="Book Antiqua" w:hAnsi="Book Antiqua"/>
          <w:b/>
          <w:bCs/>
        </w:rPr>
        <w:t xml:space="preserve">   06.</w:t>
      </w:r>
      <w:r w:rsidR="000A5CED">
        <w:rPr>
          <w:rFonts w:ascii="Book Antiqua" w:hAnsi="Book Antiqua"/>
          <w:b/>
          <w:bCs/>
        </w:rPr>
        <w:t>81.06.13.04</w:t>
      </w:r>
    </w:p>
    <w:p w:rsidR="00261F3A" w:rsidRDefault="00261F3A" w:rsidP="00261F3A">
      <w:pPr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</w:t>
      </w:r>
      <w:r w:rsidR="00C62144">
        <w:rPr>
          <w:rFonts w:ascii="Book Antiqua" w:hAnsi="Book Antiqua"/>
          <w:b/>
          <w:bCs/>
        </w:rPr>
        <w:t xml:space="preserve">  </w:t>
      </w:r>
      <w:r w:rsidR="00C62144" w:rsidRPr="00C62144">
        <w:rPr>
          <w:rFonts w:ascii="Book Antiqua" w:hAnsi="Book Antiqua"/>
          <w:b/>
          <w:bCs/>
          <w:color w:val="FF0000"/>
          <w:u w:val="single"/>
        </w:rPr>
        <w:t>Groupe 3</w:t>
      </w:r>
      <w:r w:rsidR="00C62144">
        <w:rPr>
          <w:rFonts w:ascii="Book Antiqua" w:hAnsi="Book Antiqua"/>
          <w:b/>
          <w:bCs/>
        </w:rPr>
        <w:t xml:space="preserve"> </w:t>
      </w:r>
      <w:r w:rsidR="006360B2">
        <w:rPr>
          <w:rFonts w:ascii="Book Antiqua" w:hAnsi="Book Antiqua"/>
          <w:b/>
          <w:bCs/>
        </w:rPr>
        <w:t>Jacques MILESI</w:t>
      </w:r>
      <w:r>
        <w:rPr>
          <w:rFonts w:ascii="Book Antiqua" w:hAnsi="Book Antiqua"/>
          <w:b/>
          <w:bCs/>
        </w:rPr>
        <w:t xml:space="preserve">  06.</w:t>
      </w:r>
      <w:r w:rsidR="000A5CED">
        <w:rPr>
          <w:rFonts w:ascii="Book Antiqua" w:hAnsi="Book Antiqua"/>
          <w:b/>
          <w:bCs/>
        </w:rPr>
        <w:t>71.27.79.84</w:t>
      </w:r>
      <w:r w:rsidR="00C62144">
        <w:rPr>
          <w:rFonts w:ascii="Book Antiqua" w:hAnsi="Book Antiqua"/>
          <w:b/>
          <w:bCs/>
        </w:rPr>
        <w:t>. Robert BARBIERI 06.68.58.52.15</w:t>
      </w:r>
    </w:p>
    <w:p w:rsidR="00261F3A" w:rsidRPr="001A36A4" w:rsidRDefault="00C62144" w:rsidP="00261F3A">
      <w:pPr>
        <w:ind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</w:t>
      </w:r>
      <w:r w:rsidRPr="00C62144">
        <w:rPr>
          <w:rFonts w:ascii="Book Antiqua" w:hAnsi="Book Antiqua"/>
          <w:b/>
          <w:bCs/>
          <w:color w:val="00B050"/>
          <w:u w:val="single"/>
        </w:rPr>
        <w:t xml:space="preserve">Groupe 2 </w:t>
      </w:r>
      <w:r w:rsidR="00261F3A">
        <w:rPr>
          <w:rFonts w:ascii="Book Antiqua" w:hAnsi="Book Antiqua"/>
          <w:b/>
          <w:bCs/>
        </w:rPr>
        <w:t>Serge FONTAINE  06.86.86.47.69</w:t>
      </w:r>
    </w:p>
    <w:p w:rsidR="00153D8D" w:rsidRDefault="00F12F82" w:rsidP="00153D8D">
      <w:pPr>
        <w:ind w:firstLine="708"/>
        <w:jc w:val="center"/>
        <w:rPr>
          <w:rFonts w:ascii="Book Antiqua" w:hAnsi="Book Antiqua"/>
          <w:b/>
          <w:bCs/>
        </w:rPr>
      </w:pPr>
      <w:r w:rsidRPr="00F12F82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24.55pt;margin-top:163.5pt;width:314.45pt;height:395.25pt;z-index:2517667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35" inset="10.8pt,7.2pt,10.8pt,7.2pt">
              <w:txbxContent>
                <w:p w:rsidR="00B45126" w:rsidRDefault="00B4512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42995" cy="4757594"/>
                        <wp:effectExtent l="19050" t="0" r="0" b="0"/>
                        <wp:docPr id="14" name="Image 4" descr="C:\Users\SERGE\Desktop\1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ERGE\Desktop\1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2995" cy="4757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261F3A">
        <w:rPr>
          <w:rFonts w:ascii="Book Antiqua" w:hAnsi="Book Antiqua"/>
          <w:sz w:val="44"/>
          <w:szCs w:val="44"/>
        </w:rPr>
        <w:t>A</w:t>
      </w:r>
      <w:r w:rsidR="00261F3A" w:rsidRPr="00AB589E">
        <w:rPr>
          <w:rFonts w:ascii="Book Antiqua" w:hAnsi="Book Antiqua"/>
          <w:sz w:val="52"/>
          <w:szCs w:val="52"/>
        </w:rPr>
        <w:t>S</w:t>
      </w:r>
      <w:r w:rsidR="00261F3A" w:rsidRPr="00AB589E">
        <w:rPr>
          <w:rFonts w:ascii="Book Antiqua" w:hAnsi="Book Antiqua"/>
          <w:sz w:val="56"/>
          <w:szCs w:val="56"/>
        </w:rPr>
        <w:t>B</w:t>
      </w:r>
      <w:r w:rsidR="00261F3A">
        <w:rPr>
          <w:rFonts w:ascii="Book Antiqua" w:hAnsi="Book Antiqua"/>
          <w:sz w:val="56"/>
          <w:szCs w:val="56"/>
        </w:rPr>
        <w:t xml:space="preserve"> </w:t>
      </w:r>
      <w:r w:rsidR="00261F3A">
        <w:rPr>
          <w:rFonts w:ascii="Book Antiqua" w:hAnsi="Book Antiqua"/>
          <w:b/>
          <w:bCs/>
        </w:rPr>
        <w:t>Section randonnée : VEROLA Jacques 06.42.74.83.57</w:t>
      </w:r>
    </w:p>
    <w:p w:rsidR="00153D8D" w:rsidRDefault="00F12F82" w:rsidP="00153D8D">
      <w:pPr>
        <w:ind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1in;margin-top:7.25pt;width:63.75pt;height:0;z-index:251767808" o:connectortype="straight"/>
        </w:pict>
      </w:r>
    </w:p>
    <w:p w:rsidR="00153D8D" w:rsidRPr="009C56E3" w:rsidRDefault="00153D8D" w:rsidP="00153D8D">
      <w:pPr>
        <w:rPr>
          <w:rFonts w:ascii="Book Antiqua" w:hAnsi="Book Antiqua"/>
          <w:i/>
          <w:u w:val="single"/>
        </w:rPr>
      </w:pPr>
      <w:r w:rsidRPr="009C56E3">
        <w:rPr>
          <w:rFonts w:ascii="Book Antiqua" w:hAnsi="Book Antiqua"/>
          <w:i/>
          <w:u w:val="single"/>
        </w:rPr>
        <w:t>Un peu d’histoire du village :</w:t>
      </w:r>
    </w:p>
    <w:p w:rsidR="00153D8D" w:rsidRPr="009C56E3" w:rsidRDefault="00643A27" w:rsidP="00153D8D">
      <w:pPr>
        <w:rPr>
          <w:rFonts w:ascii="Book Antiqua" w:hAnsi="Book Antiqua"/>
          <w:i/>
        </w:rPr>
      </w:pPr>
      <w:r w:rsidRPr="009C56E3">
        <w:rPr>
          <w:rFonts w:ascii="Book Antiqua" w:hAnsi="Book Antiqua"/>
          <w:i/>
        </w:rPr>
        <w:t xml:space="preserve">À la fin du </w:t>
      </w:r>
      <w:r w:rsidRPr="009C56E3">
        <w:rPr>
          <w:rStyle w:val="romain1"/>
          <w:rFonts w:ascii="Book Antiqua" w:hAnsi="Book Antiqua"/>
          <w:i/>
        </w:rPr>
        <w:t>XVII</w:t>
      </w:r>
      <w:r w:rsidRPr="009C56E3">
        <w:rPr>
          <w:rFonts w:ascii="Book Antiqua" w:hAnsi="Book Antiqua"/>
          <w:i/>
          <w:vertAlign w:val="superscript"/>
        </w:rPr>
        <w:t>e</w:t>
      </w:r>
      <w:r w:rsidRPr="009C56E3">
        <w:rPr>
          <w:rFonts w:ascii="Book Antiqua" w:hAnsi="Book Antiqua"/>
          <w:i/>
        </w:rPr>
        <w:t xml:space="preserve"> siècle, les nombreuses sources et le climat particulièrement frais par endroits favorisent l’implantation des </w:t>
      </w:r>
      <w:hyperlink r:id="rId7" w:tooltip="Glacières" w:history="1">
        <w:r w:rsidRPr="009C56E3">
          <w:rPr>
            <w:rStyle w:val="Lienhypertexte"/>
            <w:rFonts w:ascii="Book Antiqua" w:hAnsi="Book Antiqua"/>
            <w:i/>
            <w:color w:val="auto"/>
          </w:rPr>
          <w:t>glacières</w:t>
        </w:r>
      </w:hyperlink>
      <w:r w:rsidRPr="009C56E3">
        <w:rPr>
          <w:rFonts w:ascii="Book Antiqua" w:hAnsi="Book Antiqua"/>
          <w:i/>
        </w:rPr>
        <w:t xml:space="preserve"> et donnent naissance à l’artisanat de la glace qui consiste à stocker jusqu'à l'été la glace naturelle formée l'hiver dans les bassins de gel. Le </w:t>
      </w:r>
      <w:hyperlink r:id="rId8" w:tooltip="Massif de la Sainte-Baume" w:history="1">
        <w:r w:rsidRPr="009C56E3">
          <w:rPr>
            <w:rStyle w:val="Lienhypertexte"/>
            <w:rFonts w:ascii="Book Antiqua" w:hAnsi="Book Antiqua"/>
            <w:i/>
            <w:color w:val="auto"/>
          </w:rPr>
          <w:t>massif de la Sainte-Baume</w:t>
        </w:r>
      </w:hyperlink>
      <w:r w:rsidRPr="009C56E3">
        <w:rPr>
          <w:rFonts w:ascii="Book Antiqua" w:hAnsi="Book Antiqua"/>
          <w:i/>
        </w:rPr>
        <w:t xml:space="preserve"> abrite une vingtaine de ces réservoirs à glace. Il y a sur le territoire de la commune pas moins de 17 glacières qui alimentent en glace </w:t>
      </w:r>
      <w:hyperlink r:id="rId9" w:tooltip="Toulon" w:history="1">
        <w:r w:rsidRPr="009C56E3">
          <w:rPr>
            <w:rStyle w:val="Lienhypertexte"/>
            <w:rFonts w:ascii="Book Antiqua" w:hAnsi="Book Antiqua"/>
            <w:i/>
            <w:color w:val="auto"/>
          </w:rPr>
          <w:t>Toulon</w:t>
        </w:r>
      </w:hyperlink>
      <w:r w:rsidRPr="009C56E3">
        <w:rPr>
          <w:rFonts w:ascii="Book Antiqua" w:hAnsi="Book Antiqua"/>
          <w:i/>
        </w:rPr>
        <w:t xml:space="preserve">, puis </w:t>
      </w:r>
      <w:hyperlink r:id="rId10" w:tooltip="Marseille" w:history="1">
        <w:r w:rsidRPr="009C56E3">
          <w:rPr>
            <w:rStyle w:val="Lienhypertexte"/>
            <w:rFonts w:ascii="Book Antiqua" w:hAnsi="Book Antiqua"/>
            <w:i/>
            <w:color w:val="auto"/>
          </w:rPr>
          <w:t>Marseille</w:t>
        </w:r>
      </w:hyperlink>
      <w:r w:rsidRPr="009C56E3">
        <w:rPr>
          <w:rFonts w:ascii="Book Antiqua" w:hAnsi="Book Antiqua"/>
          <w:i/>
        </w:rPr>
        <w:t xml:space="preserve">, durant tout le </w:t>
      </w:r>
      <w:r w:rsidRPr="009C56E3">
        <w:rPr>
          <w:rStyle w:val="romain1"/>
          <w:rFonts w:ascii="Book Antiqua" w:hAnsi="Book Antiqua"/>
          <w:i/>
        </w:rPr>
        <w:t>XIX</w:t>
      </w:r>
      <w:r w:rsidRPr="009C56E3">
        <w:rPr>
          <w:rFonts w:ascii="Book Antiqua" w:hAnsi="Book Antiqua"/>
          <w:i/>
          <w:vertAlign w:val="superscript"/>
        </w:rPr>
        <w:t>e</w:t>
      </w:r>
      <w:r w:rsidRPr="009C56E3">
        <w:rPr>
          <w:rFonts w:ascii="Book Antiqua" w:hAnsi="Book Antiqua"/>
          <w:i/>
        </w:rPr>
        <w:t xml:space="preserve"> siècle ; c'est pourquoi le </w:t>
      </w:r>
      <w:r w:rsidRPr="009C56E3">
        <w:rPr>
          <w:rFonts w:ascii="Book Antiqua" w:hAnsi="Book Antiqua"/>
          <w:i/>
          <w:iCs/>
        </w:rPr>
        <w:t>Musée de la glace</w:t>
      </w:r>
      <w:r w:rsidRPr="009C56E3">
        <w:rPr>
          <w:rFonts w:ascii="Book Antiqua" w:hAnsi="Book Antiqua"/>
          <w:i/>
        </w:rPr>
        <w:t xml:space="preserve"> est implanté à </w:t>
      </w:r>
      <w:proofErr w:type="gramStart"/>
      <w:r w:rsidRPr="009C56E3">
        <w:rPr>
          <w:rFonts w:ascii="Book Antiqua" w:hAnsi="Book Antiqua"/>
          <w:i/>
        </w:rPr>
        <w:t>M</w:t>
      </w:r>
      <w:r w:rsidR="00153D8D" w:rsidRPr="009C56E3">
        <w:rPr>
          <w:rFonts w:ascii="Book Antiqua" w:hAnsi="Book Antiqua"/>
          <w:i/>
        </w:rPr>
        <w:t>AZAUGUES</w:t>
      </w:r>
      <w:r w:rsidRPr="009C56E3">
        <w:rPr>
          <w:rFonts w:ascii="Book Antiqua" w:hAnsi="Book Antiqua"/>
          <w:i/>
        </w:rPr>
        <w:t xml:space="preserve"> </w:t>
      </w:r>
      <w:proofErr w:type="gramEnd"/>
      <w:r w:rsidRPr="009C56E3">
        <w:rPr>
          <w:rStyle w:val="citecrochet1"/>
          <w:rFonts w:ascii="Book Antiqua" w:hAnsi="Book Antiqua"/>
          <w:i/>
          <w:sz w:val="19"/>
          <w:szCs w:val="19"/>
          <w:u w:val="single"/>
          <w:vertAlign w:val="superscript"/>
        </w:rPr>
        <w:t>[]</w:t>
      </w:r>
      <w:r w:rsidRPr="009C56E3">
        <w:rPr>
          <w:rFonts w:ascii="Book Antiqua" w:hAnsi="Book Antiqua"/>
          <w:i/>
        </w:rPr>
        <w:t xml:space="preserve">. Les visiteurs y sont amenés à remonter le temps et à découvrir comment l'homme a exploité, commercialisé et utilisé la glace. La plus grande de toutes les </w:t>
      </w:r>
      <w:hyperlink r:id="rId11" w:tooltip="Glacières" w:history="1">
        <w:r w:rsidRPr="009C56E3">
          <w:rPr>
            <w:rStyle w:val="Lienhypertexte"/>
            <w:rFonts w:ascii="Book Antiqua" w:hAnsi="Book Antiqua"/>
            <w:i/>
            <w:color w:val="auto"/>
          </w:rPr>
          <w:t>glacières</w:t>
        </w:r>
      </w:hyperlink>
      <w:r w:rsidRPr="009C56E3">
        <w:rPr>
          <w:rFonts w:ascii="Book Antiqua" w:hAnsi="Book Antiqua"/>
          <w:i/>
        </w:rPr>
        <w:t xml:space="preserve">, celle de </w:t>
      </w:r>
      <w:hyperlink r:id="rId12" w:tooltip="Glacière de Pivot" w:history="1">
        <w:proofErr w:type="spellStart"/>
        <w:r w:rsidRPr="009C56E3">
          <w:rPr>
            <w:rStyle w:val="Lienhypertexte"/>
            <w:rFonts w:ascii="Book Antiqua" w:hAnsi="Book Antiqua"/>
            <w:i/>
            <w:color w:val="auto"/>
          </w:rPr>
          <w:t>Pivaut</w:t>
        </w:r>
        <w:proofErr w:type="spellEnd"/>
      </w:hyperlink>
      <w:r w:rsidRPr="009C56E3">
        <w:rPr>
          <w:rFonts w:ascii="Book Antiqua" w:hAnsi="Book Antiqua"/>
          <w:i/>
        </w:rPr>
        <w:t xml:space="preserve"> qui est inscrite </w:t>
      </w:r>
      <w:hyperlink r:id="rId13" w:tooltip="Monument historique (France)" w:history="1">
        <w:r w:rsidRPr="009C56E3">
          <w:rPr>
            <w:rStyle w:val="Lienhypertexte"/>
            <w:rFonts w:ascii="Book Antiqua" w:hAnsi="Book Antiqua"/>
            <w:i/>
            <w:color w:val="auto"/>
          </w:rPr>
          <w:t>monument historique</w:t>
        </w:r>
      </w:hyperlink>
      <w:r w:rsidRPr="009C56E3">
        <w:rPr>
          <w:rFonts w:ascii="Book Antiqua" w:hAnsi="Book Antiqua"/>
          <w:i/>
        </w:rPr>
        <w:t>, peut être visitée en compagnie d'un guide.</w:t>
      </w:r>
    </w:p>
    <w:p w:rsidR="00153D8D" w:rsidRPr="009C56E3" w:rsidRDefault="00153D8D" w:rsidP="00153D8D">
      <w:pPr>
        <w:rPr>
          <w:rFonts w:ascii="Book Antiqua" w:hAnsi="Book Antiqua"/>
          <w:i/>
        </w:rPr>
      </w:pPr>
      <w:r w:rsidRPr="009C56E3">
        <w:rPr>
          <w:rFonts w:ascii="Book Antiqua" w:hAnsi="Book Antiqua"/>
          <w:i/>
        </w:rPr>
        <w:t xml:space="preserve">À partir de </w:t>
      </w:r>
      <w:hyperlink r:id="rId14" w:tooltip="1899" w:history="1">
        <w:r w:rsidRPr="009C56E3">
          <w:rPr>
            <w:rStyle w:val="Lienhypertexte"/>
            <w:rFonts w:ascii="Book Antiqua" w:hAnsi="Book Antiqua"/>
            <w:i/>
            <w:color w:val="auto"/>
          </w:rPr>
          <w:t>1899</w:t>
        </w:r>
      </w:hyperlink>
      <w:r w:rsidRPr="009C56E3">
        <w:rPr>
          <w:rFonts w:ascii="Book Antiqua" w:hAnsi="Book Antiqua"/>
          <w:i/>
        </w:rPr>
        <w:t xml:space="preserve">, </w:t>
      </w:r>
      <w:proofErr w:type="spellStart"/>
      <w:r w:rsidRPr="009C56E3">
        <w:rPr>
          <w:rFonts w:ascii="Book Antiqua" w:hAnsi="Book Antiqua"/>
          <w:i/>
        </w:rPr>
        <w:t>Mazaugues</w:t>
      </w:r>
      <w:proofErr w:type="spellEnd"/>
      <w:r w:rsidRPr="009C56E3">
        <w:rPr>
          <w:rFonts w:ascii="Book Antiqua" w:hAnsi="Book Antiqua"/>
          <w:i/>
        </w:rPr>
        <w:t xml:space="preserve"> est un des hauts lieux de l’extraction de la </w:t>
      </w:r>
      <w:hyperlink r:id="rId15" w:tooltip="Bauxite" w:history="1">
        <w:r w:rsidRPr="009C56E3">
          <w:rPr>
            <w:rStyle w:val="Lienhypertexte"/>
            <w:rFonts w:ascii="Book Antiqua" w:hAnsi="Book Antiqua"/>
            <w:i/>
            <w:color w:val="auto"/>
          </w:rPr>
          <w:t>bauxite</w:t>
        </w:r>
      </w:hyperlink>
      <w:r w:rsidRPr="009C56E3">
        <w:rPr>
          <w:rFonts w:ascii="Book Antiqua" w:hAnsi="Book Antiqua"/>
          <w:i/>
        </w:rPr>
        <w:t xml:space="preserve"> avec dix sites exploités par l’</w:t>
      </w:r>
      <w:r w:rsidRPr="009C56E3">
        <w:rPr>
          <w:rFonts w:ascii="Book Antiqua" w:hAnsi="Book Antiqua"/>
          <w:i/>
          <w:iCs/>
        </w:rPr>
        <w:t>Union des bauxites</w:t>
      </w:r>
      <w:r w:rsidRPr="009C56E3">
        <w:rPr>
          <w:rFonts w:ascii="Book Antiqua" w:hAnsi="Book Antiqua"/>
          <w:i/>
        </w:rPr>
        <w:t xml:space="preserve"> et la </w:t>
      </w:r>
      <w:r w:rsidRPr="009C56E3">
        <w:rPr>
          <w:rFonts w:ascii="Book Antiqua" w:hAnsi="Book Antiqua"/>
          <w:i/>
          <w:iCs/>
        </w:rPr>
        <w:t>Société d’</w:t>
      </w:r>
      <w:proofErr w:type="spellStart"/>
      <w:r w:rsidRPr="009C56E3">
        <w:rPr>
          <w:rFonts w:ascii="Book Antiqua" w:hAnsi="Book Antiqua"/>
          <w:i/>
          <w:iCs/>
        </w:rPr>
        <w:t>électro-métallurgie</w:t>
      </w:r>
      <w:proofErr w:type="spellEnd"/>
      <w:r w:rsidRPr="009C56E3">
        <w:rPr>
          <w:rFonts w:ascii="Book Antiqua" w:hAnsi="Book Antiqua"/>
          <w:i/>
          <w:iCs/>
        </w:rPr>
        <w:t xml:space="preserve"> française</w:t>
      </w:r>
      <w:r w:rsidRPr="009C56E3">
        <w:rPr>
          <w:rFonts w:ascii="Book Antiqua" w:hAnsi="Book Antiqua"/>
          <w:i/>
        </w:rPr>
        <w:t xml:space="preserve">. En </w:t>
      </w:r>
      <w:hyperlink r:id="rId16" w:tooltip="1914" w:history="1">
        <w:r w:rsidRPr="009C56E3">
          <w:rPr>
            <w:rStyle w:val="Lienhypertexte"/>
            <w:rFonts w:ascii="Book Antiqua" w:hAnsi="Book Antiqua"/>
            <w:i/>
            <w:color w:val="auto"/>
          </w:rPr>
          <w:t>1914</w:t>
        </w:r>
      </w:hyperlink>
      <w:r w:rsidRPr="009C56E3">
        <w:rPr>
          <w:rFonts w:ascii="Book Antiqua" w:hAnsi="Book Antiqua"/>
          <w:i/>
        </w:rPr>
        <w:t xml:space="preserve">, les trois principaux sites sur la commune emploient près de huit-cents ouvriers ; certaines mines atteignent 300 mètres de profondeur. Durant près d’un siècle, le village vit au rythme des travailleurs du sous-sol qui rentrent chez eux couverts de poussière rouge de </w:t>
      </w:r>
      <w:hyperlink r:id="rId17" w:tooltip="Bauxite" w:history="1">
        <w:r w:rsidRPr="009C56E3">
          <w:rPr>
            <w:rStyle w:val="Lienhypertexte"/>
            <w:rFonts w:ascii="Book Antiqua" w:hAnsi="Book Antiqua"/>
            <w:i/>
            <w:color w:val="auto"/>
          </w:rPr>
          <w:t>bauxite</w:t>
        </w:r>
      </w:hyperlink>
      <w:r w:rsidRPr="009C56E3">
        <w:rPr>
          <w:rFonts w:ascii="Book Antiqua" w:hAnsi="Book Antiqua"/>
          <w:i/>
        </w:rPr>
        <w:t xml:space="preserve">, ce qui leur vaut le surnom de </w:t>
      </w:r>
      <w:r w:rsidRPr="009C56E3">
        <w:rPr>
          <w:rFonts w:ascii="Book Antiqua" w:hAnsi="Book Antiqua"/>
          <w:i/>
          <w:iCs/>
        </w:rPr>
        <w:t>Gueules Rouges</w:t>
      </w:r>
      <w:r w:rsidRPr="009C56E3">
        <w:rPr>
          <w:rFonts w:ascii="Book Antiqua" w:hAnsi="Book Antiqua"/>
          <w:i/>
        </w:rPr>
        <w:t xml:space="preserve">. L’exploitation de la dernière mine de </w:t>
      </w:r>
      <w:proofErr w:type="spellStart"/>
      <w:r w:rsidRPr="009C56E3">
        <w:rPr>
          <w:rFonts w:ascii="Book Antiqua" w:hAnsi="Book Antiqua"/>
          <w:i/>
        </w:rPr>
        <w:t>Mazaugue</w:t>
      </w:r>
      <w:proofErr w:type="spellEnd"/>
      <w:r w:rsidRPr="009C56E3">
        <w:rPr>
          <w:rFonts w:ascii="Book Antiqua" w:hAnsi="Book Antiqua"/>
          <w:i/>
        </w:rPr>
        <w:t xml:space="preserve"> cesse en </w:t>
      </w:r>
      <w:hyperlink r:id="rId18" w:tooltip="1985" w:history="1">
        <w:r w:rsidRPr="009C56E3">
          <w:rPr>
            <w:rStyle w:val="Lienhypertexte"/>
            <w:rFonts w:ascii="Book Antiqua" w:hAnsi="Book Antiqua"/>
            <w:i/>
            <w:color w:val="auto"/>
          </w:rPr>
          <w:t>1985</w:t>
        </w:r>
      </w:hyperlink>
      <w:r w:rsidRPr="009C56E3">
        <w:rPr>
          <w:rFonts w:ascii="Book Antiqua" w:hAnsi="Book Antiqua"/>
          <w:i/>
        </w:rPr>
        <w:t>.</w:t>
      </w:r>
    </w:p>
    <w:p w:rsidR="00153D8D" w:rsidRPr="009C56E3" w:rsidRDefault="00153D8D" w:rsidP="00153D8D">
      <w:pPr>
        <w:rPr>
          <w:rFonts w:ascii="Book Antiqua" w:hAnsi="Book Antiqua"/>
          <w:i/>
        </w:rPr>
      </w:pPr>
    </w:p>
    <w:p w:rsidR="008F7333" w:rsidRPr="009C56E3" w:rsidRDefault="008F7333" w:rsidP="008F7333">
      <w:pPr>
        <w:rPr>
          <w:rFonts w:ascii="Book Antiqua" w:hAnsi="Book Antiqua"/>
          <w:i/>
        </w:rPr>
      </w:pPr>
      <w:r w:rsidRPr="009C56E3">
        <w:rPr>
          <w:rFonts w:ascii="Book Antiqua" w:hAnsi="Book Antiqua"/>
          <w:i/>
        </w:rPr>
        <w:t>Le</w:t>
      </w:r>
      <w:r w:rsidR="00153D8D" w:rsidRPr="009C56E3">
        <w:rPr>
          <w:rFonts w:ascii="Book Antiqua" w:hAnsi="Book Antiqua"/>
          <w:i/>
        </w:rPr>
        <w:t xml:space="preserve"> 8 Mars c’est pour une </w:t>
      </w:r>
      <w:proofErr w:type="spellStart"/>
      <w:r w:rsidR="00153D8D" w:rsidRPr="009C56E3">
        <w:rPr>
          <w:rFonts w:ascii="Book Antiqua" w:hAnsi="Book Antiqua"/>
          <w:i/>
        </w:rPr>
        <w:t>rando</w:t>
      </w:r>
      <w:proofErr w:type="spellEnd"/>
      <w:r w:rsidR="00153D8D" w:rsidRPr="009C56E3">
        <w:rPr>
          <w:rFonts w:ascii="Book Antiqua" w:hAnsi="Book Antiqua"/>
          <w:i/>
        </w:rPr>
        <w:t xml:space="preserve"> que </w:t>
      </w:r>
      <w:r w:rsidRPr="009C56E3">
        <w:rPr>
          <w:rFonts w:ascii="Book Antiqua" w:hAnsi="Book Antiqua"/>
          <w:i/>
        </w:rPr>
        <w:t xml:space="preserve">vous </w:t>
      </w:r>
      <w:r w:rsidR="00153D8D" w:rsidRPr="009C56E3">
        <w:rPr>
          <w:rFonts w:ascii="Book Antiqua" w:hAnsi="Book Antiqua"/>
          <w:i/>
        </w:rPr>
        <w:t xml:space="preserve">serez là, voici en détail </w:t>
      </w:r>
      <w:r w:rsidR="00CB3A3C" w:rsidRPr="009C56E3">
        <w:rPr>
          <w:rFonts w:ascii="Book Antiqua" w:hAnsi="Book Antiqua"/>
          <w:i/>
        </w:rPr>
        <w:t>la description de celle-ci selon le groupe</w:t>
      </w:r>
      <w:r w:rsidRPr="009C56E3">
        <w:rPr>
          <w:rFonts w:ascii="Book Antiqua" w:hAnsi="Book Antiqua"/>
          <w:i/>
        </w:rPr>
        <w:t xml:space="preserve"> que vous aurez choisi.</w:t>
      </w:r>
    </w:p>
    <w:p w:rsidR="00153D8D" w:rsidRPr="008F7333" w:rsidRDefault="00153D8D" w:rsidP="008F7333">
      <w:r w:rsidRPr="00CB3A3C">
        <w:rPr>
          <w:rFonts w:ascii="Book Antiqua" w:hAnsi="Book Antiqua"/>
          <w:b/>
          <w:i/>
          <w:color w:val="0070C0"/>
          <w:u w:val="single"/>
        </w:rPr>
        <w:t xml:space="preserve">Groupe 1 </w:t>
      </w:r>
      <w:r w:rsidRPr="00CB3A3C">
        <w:rPr>
          <w:rFonts w:ascii="Book Antiqua" w:hAnsi="Book Antiqua"/>
          <w:b/>
          <w:i/>
          <w:color w:val="002060"/>
          <w:u w:val="single"/>
        </w:rPr>
        <w:t>:</w:t>
      </w:r>
      <w:r w:rsidRPr="00CB3A3C">
        <w:rPr>
          <w:rFonts w:ascii="Book Antiqua" w:hAnsi="Book Antiqua"/>
          <w:b/>
          <w:i/>
          <w:color w:val="002060"/>
        </w:rPr>
        <w:t xml:space="preserve"> </w:t>
      </w:r>
      <w:r w:rsidR="00CB3A3C" w:rsidRPr="00CB3A3C">
        <w:rPr>
          <w:rFonts w:ascii="Book Antiqua" w:hAnsi="Book Antiqua"/>
          <w:b/>
          <w:i/>
          <w:color w:val="002060"/>
        </w:rPr>
        <w:t xml:space="preserve">   </w:t>
      </w:r>
      <w:r w:rsidRPr="00CB3A3C">
        <w:rPr>
          <w:rFonts w:ascii="Book Antiqua" w:hAnsi="Book Antiqua"/>
          <w:b/>
          <w:i/>
          <w:color w:val="002060"/>
        </w:rPr>
        <w:t>1</w:t>
      </w:r>
      <w:r w:rsidR="00CB3A3C" w:rsidRPr="00CB3A3C">
        <w:rPr>
          <w:rFonts w:ascii="Book Antiqua" w:hAnsi="Book Antiqua"/>
          <w:b/>
          <w:i/>
          <w:color w:val="002060"/>
        </w:rPr>
        <w:t>3.320</w:t>
      </w:r>
      <w:r w:rsidRPr="00CB3A3C">
        <w:rPr>
          <w:rFonts w:ascii="Book Antiqua" w:hAnsi="Book Antiqua"/>
          <w:b/>
          <w:i/>
          <w:color w:val="002060"/>
        </w:rPr>
        <w:t xml:space="preserve"> </w:t>
      </w:r>
      <w:r w:rsidR="00CB3A3C" w:rsidRPr="00CB3A3C">
        <w:rPr>
          <w:rFonts w:ascii="Book Antiqua" w:hAnsi="Book Antiqua"/>
          <w:b/>
          <w:i/>
          <w:color w:val="002060"/>
        </w:rPr>
        <w:t>km</w:t>
      </w:r>
      <w:r w:rsidRPr="00CB3A3C">
        <w:rPr>
          <w:rFonts w:ascii="Book Antiqua" w:hAnsi="Book Antiqua"/>
          <w:b/>
          <w:i/>
          <w:color w:val="002060"/>
        </w:rPr>
        <w:t>. Dénivelé positif </w:t>
      </w:r>
      <w:r w:rsidR="00CB3A3C" w:rsidRP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CB3A3C" w:rsidRPr="00CB3A3C">
        <w:rPr>
          <w:rFonts w:ascii="Book Antiqua" w:hAnsi="Book Antiqua"/>
          <w:b/>
          <w:i/>
          <w:color w:val="002060"/>
        </w:rPr>
        <w:t xml:space="preserve">411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 w:rsidRP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Dénivelé </w:t>
      </w:r>
      <w:r w:rsidR="00CB3A3C">
        <w:rPr>
          <w:rFonts w:ascii="Book Antiqua" w:hAnsi="Book Antiqua"/>
          <w:b/>
          <w:i/>
          <w:color w:val="002060"/>
        </w:rPr>
        <w:t xml:space="preserve">positif </w:t>
      </w:r>
      <w:r w:rsidR="00CB3A3C" w:rsidRPr="00CB3A3C">
        <w:rPr>
          <w:rFonts w:ascii="Book Antiqua" w:hAnsi="Book Antiqua"/>
          <w:b/>
          <w:i/>
          <w:color w:val="002060"/>
        </w:rPr>
        <w:t xml:space="preserve">Réel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CB3A3C" w:rsidRPr="00CB3A3C">
        <w:rPr>
          <w:rFonts w:ascii="Book Antiqua" w:hAnsi="Book Antiqua"/>
          <w:b/>
          <w:i/>
          <w:color w:val="002060"/>
        </w:rPr>
        <w:t xml:space="preserve">319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 w:rsidRPr="00CB3A3C">
        <w:rPr>
          <w:rFonts w:ascii="Book Antiqua" w:hAnsi="Book Antiqua"/>
          <w:b/>
          <w:i/>
          <w:color w:val="002060"/>
        </w:rPr>
        <w:t>en boucle</w:t>
      </w:r>
    </w:p>
    <w:p w:rsidR="00153D8D" w:rsidRPr="00CB3A3C" w:rsidRDefault="00153D8D" w:rsidP="00153D8D">
      <w:pPr>
        <w:pStyle w:val="NormalWeb"/>
        <w:rPr>
          <w:rFonts w:ascii="Book Antiqua" w:hAnsi="Book Antiqua"/>
          <w:b/>
          <w:i/>
          <w:color w:val="002060"/>
        </w:rPr>
      </w:pPr>
      <w:r w:rsidRPr="00CB3A3C">
        <w:rPr>
          <w:rFonts w:ascii="Book Antiqua" w:hAnsi="Book Antiqua"/>
          <w:b/>
          <w:i/>
          <w:color w:val="00B050"/>
          <w:u w:val="single"/>
        </w:rPr>
        <w:t>Groupe 2 :</w:t>
      </w:r>
      <w:r w:rsidRPr="000D2979">
        <w:rPr>
          <w:rFonts w:ascii="Book Antiqua" w:hAnsi="Book Antiqua"/>
          <w:b/>
          <w:i/>
          <w:color w:val="0070C0"/>
        </w:rPr>
        <w:t xml:space="preserve"> </w:t>
      </w:r>
      <w:r w:rsidR="00CB3A3C">
        <w:rPr>
          <w:rFonts w:ascii="Book Antiqua" w:hAnsi="Book Antiqua"/>
          <w:b/>
          <w:i/>
          <w:color w:val="0070C0"/>
        </w:rPr>
        <w:t xml:space="preserve">   </w:t>
      </w:r>
      <w:r w:rsidRPr="00CB3A3C">
        <w:rPr>
          <w:rFonts w:ascii="Book Antiqua" w:hAnsi="Book Antiqua"/>
          <w:b/>
          <w:i/>
          <w:color w:val="002060"/>
        </w:rPr>
        <w:t>1</w:t>
      </w:r>
      <w:r w:rsidR="00CB3A3C" w:rsidRPr="00CB3A3C">
        <w:rPr>
          <w:rFonts w:ascii="Book Antiqua" w:hAnsi="Book Antiqua"/>
          <w:b/>
          <w:i/>
          <w:color w:val="002060"/>
        </w:rPr>
        <w:t>6.717 km</w:t>
      </w:r>
      <w:r w:rsidRPr="00CB3A3C">
        <w:rPr>
          <w:rFonts w:ascii="Book Antiqua" w:hAnsi="Book Antiqua"/>
          <w:b/>
          <w:i/>
          <w:color w:val="002060"/>
        </w:rPr>
        <w:t>. Dénivelé positif </w:t>
      </w:r>
      <w:r w:rsidR="00CB3A3C" w:rsidRP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>: 7</w:t>
      </w:r>
      <w:r w:rsidR="00CB3A3C" w:rsidRPr="00CB3A3C">
        <w:rPr>
          <w:rFonts w:ascii="Book Antiqua" w:hAnsi="Book Antiqua"/>
          <w:b/>
          <w:i/>
          <w:color w:val="002060"/>
        </w:rPr>
        <w:t>25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Dénivelé </w:t>
      </w:r>
      <w:r w:rsidR="00CB3A3C">
        <w:rPr>
          <w:rFonts w:ascii="Book Antiqua" w:hAnsi="Book Antiqua"/>
          <w:b/>
          <w:i/>
          <w:color w:val="002060"/>
        </w:rPr>
        <w:t xml:space="preserve">positif </w:t>
      </w:r>
      <w:r w:rsidR="00CB3A3C" w:rsidRPr="00CB3A3C">
        <w:rPr>
          <w:rFonts w:ascii="Book Antiqua" w:hAnsi="Book Antiqua"/>
          <w:b/>
          <w:i/>
          <w:color w:val="002060"/>
        </w:rPr>
        <w:t>Réel</w:t>
      </w:r>
      <w:r w:rsidRPr="00CB3A3C">
        <w:rPr>
          <w:rFonts w:ascii="Book Antiqua" w:hAnsi="Book Antiqua"/>
          <w:b/>
          <w:i/>
          <w:color w:val="002060"/>
        </w:rPr>
        <w:t xml:space="preserve"> : </w:t>
      </w:r>
      <w:r w:rsidR="00CB3A3C" w:rsidRPr="00CB3A3C">
        <w:rPr>
          <w:rFonts w:ascii="Book Antiqua" w:hAnsi="Book Antiqua"/>
          <w:b/>
          <w:i/>
          <w:color w:val="002060"/>
        </w:rPr>
        <w:t xml:space="preserve">500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>
        <w:rPr>
          <w:rFonts w:ascii="Book Antiqua" w:hAnsi="Book Antiqua"/>
          <w:b/>
          <w:i/>
          <w:color w:val="002060"/>
        </w:rPr>
        <w:t>en boucle</w:t>
      </w:r>
    </w:p>
    <w:p w:rsidR="009C56E3" w:rsidRDefault="00153D8D" w:rsidP="008F7333">
      <w:pPr>
        <w:pStyle w:val="NormalWeb"/>
        <w:rPr>
          <w:rFonts w:ascii="Book Antiqua" w:hAnsi="Book Antiqua"/>
          <w:b/>
          <w:i/>
          <w:color w:val="002060"/>
        </w:rPr>
      </w:pPr>
      <w:r w:rsidRPr="00CB3A3C">
        <w:rPr>
          <w:rFonts w:ascii="Book Antiqua" w:hAnsi="Book Antiqua"/>
          <w:b/>
          <w:i/>
          <w:color w:val="FF0000"/>
          <w:u w:val="single"/>
        </w:rPr>
        <w:t>Groupe 3 :</w:t>
      </w:r>
      <w:r w:rsidRPr="000D2979">
        <w:rPr>
          <w:rFonts w:ascii="Book Antiqua" w:hAnsi="Book Antiqua"/>
          <w:b/>
          <w:i/>
          <w:color w:val="0070C0"/>
        </w:rPr>
        <w:t xml:space="preserve"> </w:t>
      </w:r>
      <w:r w:rsidR="00CB3A3C">
        <w:rPr>
          <w:rFonts w:ascii="Book Antiqua" w:hAnsi="Book Antiqua"/>
          <w:b/>
          <w:i/>
          <w:color w:val="0070C0"/>
        </w:rPr>
        <w:t xml:space="preserve">  </w:t>
      </w:r>
      <w:r w:rsidRPr="00CB3A3C">
        <w:rPr>
          <w:rFonts w:ascii="Book Antiqua" w:hAnsi="Book Antiqua"/>
          <w:b/>
          <w:i/>
          <w:color w:val="002060"/>
        </w:rPr>
        <w:t>21</w:t>
      </w:r>
      <w:r w:rsidR="00CB3A3C">
        <w:rPr>
          <w:rFonts w:ascii="Book Antiqua" w:hAnsi="Book Antiqua"/>
          <w:b/>
          <w:i/>
          <w:color w:val="002060"/>
        </w:rPr>
        <w:t xml:space="preserve">.491 km. </w:t>
      </w:r>
      <w:r w:rsidRPr="00CB3A3C">
        <w:rPr>
          <w:rFonts w:ascii="Book Antiqua" w:hAnsi="Book Antiqua"/>
          <w:b/>
          <w:i/>
          <w:color w:val="002060"/>
        </w:rPr>
        <w:t xml:space="preserve"> Dénivelé positif </w:t>
      </w:r>
      <w:r w:rsid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CB3A3C">
        <w:rPr>
          <w:rFonts w:ascii="Book Antiqua" w:hAnsi="Book Antiqua"/>
          <w:b/>
          <w:i/>
          <w:color w:val="002060"/>
        </w:rPr>
        <w:t xml:space="preserve">807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Dénivelé </w:t>
      </w:r>
      <w:r w:rsidR="00CB3A3C">
        <w:rPr>
          <w:rFonts w:ascii="Book Antiqua" w:hAnsi="Book Antiqua"/>
          <w:b/>
          <w:i/>
          <w:color w:val="002060"/>
        </w:rPr>
        <w:t xml:space="preserve">positif </w:t>
      </w:r>
      <w:r w:rsidR="00CB3A3C" w:rsidRPr="00CB3A3C">
        <w:rPr>
          <w:rFonts w:ascii="Book Antiqua" w:hAnsi="Book Antiqua"/>
          <w:b/>
          <w:i/>
          <w:color w:val="002060"/>
        </w:rPr>
        <w:t>Réel : 5</w:t>
      </w:r>
      <w:r w:rsidR="008F7333">
        <w:rPr>
          <w:rFonts w:ascii="Book Antiqua" w:hAnsi="Book Antiqua"/>
          <w:b/>
          <w:i/>
          <w:color w:val="002060"/>
        </w:rPr>
        <w:t>34</w:t>
      </w:r>
      <w:r w:rsidR="00CB3A3C" w:rsidRPr="00CB3A3C">
        <w:rPr>
          <w:rFonts w:ascii="Book Antiqua" w:hAnsi="Book Antiqua"/>
          <w:b/>
          <w:i/>
          <w:color w:val="002060"/>
        </w:rPr>
        <w:t xml:space="preserve"> m </w:t>
      </w:r>
      <w:r w:rsidR="00CB3A3C">
        <w:rPr>
          <w:rFonts w:ascii="Book Antiqua" w:hAnsi="Book Antiqua"/>
          <w:b/>
          <w:i/>
          <w:color w:val="002060"/>
        </w:rPr>
        <w:t>en boucle</w:t>
      </w:r>
      <w:r w:rsidR="009C56E3">
        <w:rPr>
          <w:rFonts w:ascii="Book Antiqua" w:hAnsi="Book Antiqua"/>
          <w:b/>
          <w:i/>
          <w:color w:val="002060"/>
        </w:rPr>
        <w:t xml:space="preserve"> </w:t>
      </w:r>
    </w:p>
    <w:p w:rsidR="008F7333" w:rsidRPr="008F7333" w:rsidRDefault="008F7333" w:rsidP="008F7333">
      <w:pPr>
        <w:pStyle w:val="NormalWeb"/>
        <w:rPr>
          <w:rFonts w:ascii="Book Antiqua" w:hAnsi="Book Antiqua"/>
          <w:b/>
          <w:i/>
          <w:color w:val="002060"/>
        </w:rPr>
      </w:pPr>
      <w:r w:rsidRPr="008F7333">
        <w:rPr>
          <w:rFonts w:ascii="Book Antiqua" w:hAnsi="Book Antiqua"/>
          <w:b/>
          <w:i/>
        </w:rPr>
        <w:t xml:space="preserve">Tous les détails de ces </w:t>
      </w:r>
      <w:r w:rsidR="009C56E3">
        <w:rPr>
          <w:rFonts w:ascii="Book Antiqua" w:hAnsi="Book Antiqua"/>
          <w:b/>
          <w:i/>
        </w:rPr>
        <w:t>tracés</w:t>
      </w:r>
      <w:r w:rsidRPr="008F7333">
        <w:rPr>
          <w:rFonts w:ascii="Book Antiqua" w:hAnsi="Book Antiqua"/>
          <w:b/>
          <w:i/>
        </w:rPr>
        <w:t xml:space="preserve"> sont sur les documents joints. Après en avoir pris possession,</w:t>
      </w:r>
      <w:r>
        <w:rPr>
          <w:rFonts w:ascii="Book Antiqua" w:hAnsi="Book Antiqua"/>
          <w:b/>
          <w:i/>
        </w:rPr>
        <w:t xml:space="preserve"> j</w:t>
      </w:r>
      <w:r w:rsidRPr="002C1383">
        <w:rPr>
          <w:rFonts w:ascii="Book Antiqua" w:hAnsi="Book Antiqua"/>
          <w:b/>
          <w:i/>
        </w:rPr>
        <w:t>’espère que cela vous a</w:t>
      </w:r>
      <w:r>
        <w:rPr>
          <w:rFonts w:ascii="Book Antiqua" w:hAnsi="Book Antiqua"/>
          <w:b/>
          <w:i/>
        </w:rPr>
        <w:t>ura</w:t>
      </w:r>
      <w:r w:rsidRPr="002C1383">
        <w:rPr>
          <w:rFonts w:ascii="Book Antiqua" w:hAnsi="Book Antiqua"/>
          <w:b/>
          <w:i/>
        </w:rPr>
        <w:t xml:space="preserve"> donné envi</w:t>
      </w:r>
      <w:r>
        <w:rPr>
          <w:rFonts w:ascii="Book Antiqua" w:hAnsi="Book Antiqua"/>
          <w:b/>
          <w:i/>
        </w:rPr>
        <w:t xml:space="preserve"> de vous y frotter</w:t>
      </w:r>
      <w:r w:rsidRPr="002C1383">
        <w:rPr>
          <w:rFonts w:ascii="Book Antiqua" w:hAnsi="Book Antiqua"/>
          <w:b/>
          <w:i/>
        </w:rPr>
        <w:t xml:space="preserve">, nous vous </w:t>
      </w:r>
      <w:r>
        <w:rPr>
          <w:rFonts w:ascii="Book Antiqua" w:hAnsi="Book Antiqua"/>
          <w:b/>
          <w:i/>
        </w:rPr>
        <w:t xml:space="preserve">attendons </w:t>
      </w:r>
      <w:r w:rsidRPr="002C1383">
        <w:rPr>
          <w:rFonts w:ascii="Book Antiqua" w:hAnsi="Book Antiqua"/>
          <w:b/>
          <w:i/>
        </w:rPr>
        <w:t xml:space="preserve">avec l’équipe des </w:t>
      </w:r>
      <w:r>
        <w:rPr>
          <w:rFonts w:ascii="Book Antiqua" w:hAnsi="Book Antiqua"/>
          <w:b/>
          <w:i/>
        </w:rPr>
        <w:t>Animateurs avec plaisir ; à bientôt</w:t>
      </w:r>
      <w:r w:rsidRPr="002C1383">
        <w:rPr>
          <w:rFonts w:ascii="Book Antiqua" w:hAnsi="Book Antiqua"/>
          <w:b/>
          <w:i/>
        </w:rPr>
        <w:t xml:space="preserve">.  </w:t>
      </w:r>
    </w:p>
    <w:p w:rsidR="008F7333" w:rsidRDefault="008F7333" w:rsidP="00CB3A3C">
      <w:pPr>
        <w:pStyle w:val="NormalWeb"/>
      </w:pPr>
    </w:p>
    <w:sectPr w:rsidR="008F7333" w:rsidSect="009C56E3">
      <w:pgSz w:w="11906" w:h="16838" w:code="9"/>
      <w:pgMar w:top="0" w:right="720" w:bottom="0" w:left="720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8.25pt;visibility:visible;mso-wrap-style:square" o:bullet="t">
        <v:imagedata r:id="rId1" o:title=""/>
      </v:shape>
    </w:pict>
  </w:numPicBullet>
  <w:abstractNum w:abstractNumId="0">
    <w:nsid w:val="073A63E1"/>
    <w:multiLevelType w:val="hybridMultilevel"/>
    <w:tmpl w:val="E1E6B762"/>
    <w:lvl w:ilvl="0" w:tplc="DFF2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4B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8E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4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2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60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B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A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AC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1F3A"/>
    <w:rsid w:val="00052725"/>
    <w:rsid w:val="000905EF"/>
    <w:rsid w:val="000A5CED"/>
    <w:rsid w:val="00153D8D"/>
    <w:rsid w:val="0015635F"/>
    <w:rsid w:val="00191BA6"/>
    <w:rsid w:val="00261F3A"/>
    <w:rsid w:val="00270A7E"/>
    <w:rsid w:val="002B25BC"/>
    <w:rsid w:val="002C1383"/>
    <w:rsid w:val="0039521C"/>
    <w:rsid w:val="003D17EF"/>
    <w:rsid w:val="003D4B37"/>
    <w:rsid w:val="003F37FD"/>
    <w:rsid w:val="00437ED5"/>
    <w:rsid w:val="004A1E9D"/>
    <w:rsid w:val="004A2A30"/>
    <w:rsid w:val="00527A7A"/>
    <w:rsid w:val="005639D5"/>
    <w:rsid w:val="005739FD"/>
    <w:rsid w:val="005C19CB"/>
    <w:rsid w:val="006360B2"/>
    <w:rsid w:val="00643A27"/>
    <w:rsid w:val="0073333D"/>
    <w:rsid w:val="008E7C7E"/>
    <w:rsid w:val="008F7333"/>
    <w:rsid w:val="009322C3"/>
    <w:rsid w:val="00972CC5"/>
    <w:rsid w:val="00974FE7"/>
    <w:rsid w:val="009963DD"/>
    <w:rsid w:val="009A6728"/>
    <w:rsid w:val="009C56E3"/>
    <w:rsid w:val="00A11926"/>
    <w:rsid w:val="00A8596E"/>
    <w:rsid w:val="00B02E26"/>
    <w:rsid w:val="00B0690D"/>
    <w:rsid w:val="00B121FF"/>
    <w:rsid w:val="00B21BFA"/>
    <w:rsid w:val="00B45126"/>
    <w:rsid w:val="00B869E7"/>
    <w:rsid w:val="00B91D05"/>
    <w:rsid w:val="00BC2A0C"/>
    <w:rsid w:val="00BE2678"/>
    <w:rsid w:val="00C07D7C"/>
    <w:rsid w:val="00C206F4"/>
    <w:rsid w:val="00C62144"/>
    <w:rsid w:val="00C907A8"/>
    <w:rsid w:val="00CB3A3C"/>
    <w:rsid w:val="00CC0C13"/>
    <w:rsid w:val="00CC1188"/>
    <w:rsid w:val="00CE52BC"/>
    <w:rsid w:val="00D06D42"/>
    <w:rsid w:val="00D646A8"/>
    <w:rsid w:val="00E11EE9"/>
    <w:rsid w:val="00E13E6E"/>
    <w:rsid w:val="00E27098"/>
    <w:rsid w:val="00E6416A"/>
    <w:rsid w:val="00F12F82"/>
    <w:rsid w:val="00F16032"/>
    <w:rsid w:val="00F2682F"/>
    <w:rsid w:val="00F601B8"/>
    <w:rsid w:val="00F67F7D"/>
    <w:rsid w:val="00F72AC2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art">
    <w:name w:val="textart"/>
    <w:basedOn w:val="Normal"/>
    <w:rsid w:val="00261F3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3A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0A5CE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5CED"/>
    <w:rPr>
      <w:b/>
      <w:bCs/>
    </w:rPr>
  </w:style>
  <w:style w:type="paragraph" w:styleId="Paragraphedeliste">
    <w:name w:val="List Paragraph"/>
    <w:basedOn w:val="Normal"/>
    <w:uiPriority w:val="34"/>
    <w:qFormat/>
    <w:rsid w:val="005739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43A27"/>
    <w:rPr>
      <w:color w:val="0000FF"/>
      <w:u w:val="single"/>
    </w:rPr>
  </w:style>
  <w:style w:type="character" w:customStyle="1" w:styleId="romain1">
    <w:name w:val="romain1"/>
    <w:basedOn w:val="Policepardfaut"/>
    <w:rsid w:val="00643A27"/>
    <w:rPr>
      <w:smallCaps/>
    </w:rPr>
  </w:style>
  <w:style w:type="character" w:customStyle="1" w:styleId="citecrochet1">
    <w:name w:val="cite_crochet1"/>
    <w:basedOn w:val="Policepardfaut"/>
    <w:rsid w:val="00643A2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2810">
          <w:marLeft w:val="0"/>
          <w:marRight w:val="0"/>
          <w:marTop w:val="0"/>
          <w:marBottom w:val="150"/>
          <w:divBdr>
            <w:top w:val="single" w:sz="6" w:space="8" w:color="CC9900"/>
            <w:left w:val="single" w:sz="6" w:space="0" w:color="CC9900"/>
            <w:bottom w:val="single" w:sz="6" w:space="8" w:color="CC9900"/>
            <w:right w:val="single" w:sz="6" w:space="0" w:color="CC9900"/>
          </w:divBdr>
        </w:div>
      </w:divsChild>
    </w:div>
    <w:div w:id="2094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assif_de_la_Sainte-Baume" TargetMode="External"/><Relationship Id="rId13" Type="http://schemas.openxmlformats.org/officeDocument/2006/relationships/hyperlink" Target="http://fr.wikipedia.org/wiki/Monument_historique_(France)" TargetMode="External"/><Relationship Id="rId18" Type="http://schemas.openxmlformats.org/officeDocument/2006/relationships/hyperlink" Target="http://fr.wikipedia.org/wiki/1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Glaci%C3%A8res" TargetMode="External"/><Relationship Id="rId12" Type="http://schemas.openxmlformats.org/officeDocument/2006/relationships/hyperlink" Target="http://fr.wikipedia.org/wiki/Glaci%C3%A8re_de_Pivot" TargetMode="External"/><Relationship Id="rId17" Type="http://schemas.openxmlformats.org/officeDocument/2006/relationships/hyperlink" Target="http://fr.wikipedia.org/wiki/Bauxit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19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fr.wikipedia.org/wiki/Glaci%C3%A8res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fr.wikipedia.org/wiki/Bauxite" TargetMode="External"/><Relationship Id="rId10" Type="http://schemas.openxmlformats.org/officeDocument/2006/relationships/hyperlink" Target="http://fr.wikipedia.org/wiki/Marseil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Toulon" TargetMode="External"/><Relationship Id="rId14" Type="http://schemas.openxmlformats.org/officeDocument/2006/relationships/hyperlink" Target="http://fr.wikipedia.org/wiki/189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7</cp:revision>
  <cp:lastPrinted>2014-02-26T19:58:00Z</cp:lastPrinted>
  <dcterms:created xsi:type="dcterms:W3CDTF">2014-02-26T16:07:00Z</dcterms:created>
  <dcterms:modified xsi:type="dcterms:W3CDTF">2014-02-26T19:59:00Z</dcterms:modified>
</cp:coreProperties>
</file>